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09" w:rsidRDefault="00C87109" w:rsidP="00C87109">
      <w:pPr>
        <w:jc w:val="center"/>
        <w:rPr>
          <w:b/>
          <w:sz w:val="28"/>
        </w:rPr>
      </w:pPr>
      <w:r>
        <w:rPr>
          <w:b/>
          <w:sz w:val="28"/>
        </w:rPr>
        <w:t xml:space="preserve">KIERUNKOWE EFEKTY </w:t>
      </w:r>
      <w:r>
        <w:rPr>
          <w:b/>
          <w:sz w:val="28"/>
        </w:rPr>
        <w:t>Bezpieczeństwo Międzynarodowe</w:t>
      </w:r>
    </w:p>
    <w:p w:rsidR="00C87109" w:rsidRDefault="00C87109" w:rsidP="00C87109">
      <w:pPr>
        <w:rPr>
          <w:sz w:val="24"/>
        </w:rPr>
      </w:pPr>
      <w:r>
        <w:rPr>
          <w:sz w:val="24"/>
        </w:rPr>
        <w:t xml:space="preserve">KIERUNEK: </w:t>
      </w:r>
      <w:r>
        <w:rPr>
          <w:b/>
          <w:sz w:val="24"/>
        </w:rPr>
        <w:t>Bezpieczeństwo Międzynarodowe</w:t>
      </w:r>
      <w:r>
        <w:rPr>
          <w:sz w:val="24"/>
        </w:rPr>
        <w:br/>
        <w:t>OBSZ</w:t>
      </w:r>
      <w:r w:rsidR="00EF0072">
        <w:rPr>
          <w:sz w:val="24"/>
        </w:rPr>
        <w:t>ARY KSZTAŁCENIA: 74 % nauki o bezpieczeństwie, 18</w:t>
      </w:r>
      <w:r>
        <w:rPr>
          <w:sz w:val="24"/>
        </w:rPr>
        <w:t>% nauki o polityce</w:t>
      </w:r>
      <w:r w:rsidR="00EF0072">
        <w:rPr>
          <w:sz w:val="24"/>
        </w:rPr>
        <w:t xml:space="preserve"> i administracji</w:t>
      </w:r>
      <w:r>
        <w:rPr>
          <w:sz w:val="24"/>
        </w:rPr>
        <w:t xml:space="preserve">, </w:t>
      </w:r>
      <w:r w:rsidR="00656433">
        <w:rPr>
          <w:sz w:val="24"/>
        </w:rPr>
        <w:t>ekonomia i finanse 4%, nauki prawne 4%</w:t>
      </w:r>
    </w:p>
    <w:p w:rsidR="005B79F1" w:rsidRPr="005B79F1" w:rsidRDefault="00C87109" w:rsidP="005B79F1">
      <w:pPr>
        <w:rPr>
          <w:sz w:val="24"/>
        </w:rPr>
      </w:pPr>
      <w:r>
        <w:rPr>
          <w:sz w:val="24"/>
        </w:rPr>
        <w:t>KIERUNKOWE EFEKTY KSZTAŁCENIA</w:t>
      </w:r>
    </w:p>
    <w:tbl>
      <w:tblPr>
        <w:tblW w:w="974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559"/>
        <w:gridCol w:w="1559"/>
      </w:tblGrid>
      <w:tr w:rsidR="005B79F1" w:rsidRPr="005B79F1" w:rsidTr="00D3726B">
        <w:trPr>
          <w:trHeight w:val="413"/>
        </w:trPr>
        <w:tc>
          <w:tcPr>
            <w:tcW w:w="1384" w:type="dxa"/>
            <w:vMerge w:val="restart"/>
            <w:shd w:val="clear" w:color="auto" w:fill="DEEAF6"/>
            <w:vAlign w:val="center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Symbol efektu kierunkowego</w:t>
            </w:r>
          </w:p>
        </w:tc>
        <w:tc>
          <w:tcPr>
            <w:tcW w:w="5245" w:type="dxa"/>
            <w:vMerge w:val="restart"/>
            <w:shd w:val="clear" w:color="auto" w:fill="DEEAF6"/>
            <w:vAlign w:val="center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Kierunkowe efekty uczenia się</w:t>
            </w:r>
          </w:p>
        </w:tc>
        <w:tc>
          <w:tcPr>
            <w:tcW w:w="3118" w:type="dxa"/>
            <w:gridSpan w:val="2"/>
            <w:shd w:val="clear" w:color="auto" w:fill="DEEAF6"/>
            <w:vAlign w:val="center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 xml:space="preserve">Odniesienie do efektów uczenia się zgodnych </w:t>
            </w:r>
            <w:r w:rsidRPr="005B79F1">
              <w:rPr>
                <w:rFonts w:cstheme="minorHAnsi"/>
              </w:rPr>
              <w:br/>
              <w:t>z Polską Ramą Kwalifikacji</w:t>
            </w:r>
          </w:p>
        </w:tc>
      </w:tr>
      <w:tr w:rsidR="005B79F1" w:rsidRPr="005B79F1" w:rsidTr="00D3726B">
        <w:trPr>
          <w:trHeight w:val="412"/>
        </w:trPr>
        <w:tc>
          <w:tcPr>
            <w:tcW w:w="1384" w:type="dxa"/>
            <w:vMerge/>
            <w:vAlign w:val="center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Merge/>
            <w:vAlign w:val="center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Symbol charakterystyk uniwersalnych I stopnia</w:t>
            </w:r>
            <w:r w:rsidRPr="005B79F1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Symbol charakterystyk II stopnia</w:t>
            </w:r>
            <w:r w:rsidRPr="005B79F1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Fonts w:cstheme="minorHAnsi"/>
                <w:b/>
              </w:rPr>
              <w:t>WIEDZA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K_W01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Posiada zaawansowaną wiedzę z wybranych obszarów z zakresu nauk społecznych, ich miejsca w systemie nauki i relacji pomiędzy poszczególnymi dyscyplinami w obrębie dziedziny oraz obszaru nauk społecznych.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K_W02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79F1">
              <w:rPr>
                <w:rStyle w:val="Teksttreci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Posiada zaawansowaną wiedzę z wybranych relacji zachodzących w obszarach życia społecznego pozostających w polach badawczych poszczególnych dyscyplin (nauki o bezpieczeństwie, </w:t>
            </w:r>
            <w:r w:rsidRPr="005B79F1">
              <w:rPr>
                <w:rFonts w:asciiTheme="minorHAnsi" w:hAnsiTheme="minorHAnsi" w:cstheme="minorHAnsi"/>
                <w:sz w:val="22"/>
                <w:szCs w:val="22"/>
              </w:rPr>
              <w:t>nauki o polityce i administracji</w:t>
            </w:r>
            <w:r w:rsidRPr="005B79F1">
              <w:rPr>
                <w:rStyle w:val="Teksttreci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5B79F1">
              <w:rPr>
                <w:rFonts w:asciiTheme="minorHAnsi" w:hAnsiTheme="minorHAnsi" w:cstheme="minorHAnsi"/>
                <w:sz w:val="22"/>
                <w:szCs w:val="22"/>
              </w:rPr>
              <w:t>nauki prawne, ekonomia</w:t>
            </w:r>
            <w:r w:rsidRPr="005B79F1">
              <w:rPr>
                <w:rStyle w:val="Teksttreci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K_W03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Uzyskał/a zaawansowaną interdyscyplinarną wiedzę, właściwą naukom o bezpieczeństwie w zakresie niezbędnym do studiów nad problematyką środowiska międzynarodowego, obejmującą</w:t>
            </w:r>
            <w:r w:rsidRPr="005B79F1">
              <w:rPr>
                <w:rStyle w:val="WW8Num3z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stosunki międzynarodowe, </w:t>
            </w:r>
            <w:r w:rsidRPr="005B79F1">
              <w:rPr>
                <w:rFonts w:cstheme="minorHAnsi"/>
              </w:rPr>
              <w:t>nauki o polityce i administracji</w:t>
            </w: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5B79F1">
              <w:rPr>
                <w:rFonts w:cstheme="minorHAnsi"/>
              </w:rPr>
              <w:t>nauki prawne, ekonomia i finanse</w:t>
            </w: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K_W04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Uzyskał/a zaawansowaną wiedzę o wielości i różnorodności z wybranych struktur i instytucji społecznych warunkujących bezpieczeństwo międzynarodowe na poziomach: narodowym, regionalnym i globalnym; w wymiarach: kulturowym, politycznym, militarnym, uwzględniając jego aspekty </w:t>
            </w: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społeczno-kulturowe, energetyczne, ekonomiczne i ekologiczne.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lastRenderedPageBreak/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strike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K_W05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Uzyskał/a zaawansowaną wiedzę o wybranych wzajemnych relacjach między strukturami i instytucjami społecznymi na poziomie kulturowym, międzynarodowym i narodowym, warunkujących bezpieczeństwo międzynarodowe.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K_W06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Zapoznał/a się ze specyfiką społeczno-kulturowych więzi w środowisku bezpieczeństwa międzynarodowego, kształtowanych w sferze stosunków politycznych, militarnych i ekonomicznych.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K_W07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Ma zaawansowaną wiedzę o człowieku jako podmiocie kształtującym współczesne struktury i procesy w środowisku bezpieczeństwa międzynarodowego, generującym szanse jak i zagrożenia dla jego przyszłości.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K_W08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Posiada zaawansowaną wiedzę o metodach, technikach i narzędziach gromadzenia, analizy danych właściwych interdyscyplinarnym studiom nad bezpieczeństwem międzynarodowym, pozwalające opisywać podmioty, struktury i instytucje (reżimy) międzynarodowe oraz identyfikować i planować procesy zachodzące w środowisku bezpieczeństwa.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K_W09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Uzyskał wiedzę o prawnych, organizacyjnych, moralnych i etycznych normach i regułach organizujących struktury i instytucje bezpieczeństwa międzynarodowego oraz ich źródłach aksjologicznych, naturze, zachodzących w nich zmianach i sposobach działania.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strike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bookmarkStart w:id="0" w:name="_Hlk67172094"/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K_W10</w:t>
            </w:r>
            <w:bookmarkEnd w:id="0"/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Uzyskał/a zaawansowaną i specjalistyczną wiedzę na temat przyczyn oraz skutków procesów i zmian zachodzących w funkcjonowaniu państw, organizacji międzynarodowych oraz aktorów transnarodowych, w tym: kooperacji, zorganizowanych grup przestępczych, organizacji o charakterze terrorystycznym, głównych wspólnot religijnych; uzyskał/a wiedzę o koncepcjach geopolitycznych tych podmiotów w środowisku bezpieczeństwa międzynarodowego. 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strike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K_W11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Uzyskał/a wiedzę o poglądach na temat struktur i instytucji bezpieczeństwa międzynarodowego i o ich historycznej ewolucji. Poznał/a podstawy teoretyczne </w:t>
            </w: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pozwalające opisywać i charakteryzować problematykę bezpieczeństwa międzynarodowego.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lastRenderedPageBreak/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K_W12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Posiadł/a wiedzę w zakresie ochrony własności intelektualnej potrzebną do studiowania problematyki bezpieczeństwa międzynarodowego.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K_W13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Zna ogólne zasady, koncepcje i metody wykorzystania znajomości problematyki bezpieczeństwa międzynarodowego w inicjowaniu i rozwoju własnych inicjatyw, w szczególności w ramach studenckiej działalności naukowej i przyszłej działalności zawodowej.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P6S_WG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Fonts w:cstheme="minorHAnsi"/>
                <w:b/>
              </w:rPr>
              <w:t>UMIEJĘTNOŚCI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Odstpy2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K_U01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dokonać interpretacji zjawisk zachodzących w systemach życia społecznego, przy wykorzystaniu wiedzy z zakresu nauk społecznych.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bookmarkStart w:id="1" w:name="_Hlk67172974"/>
            <w:r w:rsidRPr="005B79F1">
              <w:rPr>
                <w:rStyle w:val="PogrubienieTeksttreci105ptOdstpy2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K_U02</w:t>
            </w:r>
            <w:bookmarkEnd w:id="1"/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wykorzystać wiedzę teoretyczną dla analizy zjawisk życia społecznego.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P6S_UO</w:t>
            </w:r>
          </w:p>
        </w:tc>
      </w:tr>
      <w:tr w:rsidR="005B79F1" w:rsidRPr="005B79F1" w:rsidTr="00D3726B">
        <w:trPr>
          <w:trHeight w:val="365"/>
        </w:trPr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K_U03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analizować przyczynowość zjawisk zachodzących w systemach życia społecznego.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K_U04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poprawnie interpretować zjawiska kulturowe, polityczne, prawne, technologiczne, ekonomiczne w zakresie bezpieczeństwa międzynarodowego.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P6S_UO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Odstpy2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wykorzystać wiedzę w zakresie bezpieczeństwa międzynarodowego do zdobywania danych o strukturach i instytucjach w środowisku bezpieczeństwa międzynarodowego w wymiarze kulturowym, politycznym, militarnym i ekonomicznym.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rPr>
          <w:trHeight w:val="892"/>
        </w:trPr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K_U06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właściwie identyfikować i analizować relacje pomiędzy podmiotami w środowisku bezpieczeństwa międzynarodowego, w wymiarze kulturowym, politycznym, militarnym i ekonomicznym.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  <w:lang w:val="en-US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B79F1" w:rsidRPr="005B79F1" w:rsidTr="00D3726B">
        <w:trPr>
          <w:trHeight w:val="927"/>
        </w:trPr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K_U07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analizować i planować procesy i zjawiska zachodzące w środowisku bezpieczeństwa międzynarodowego z wykorzystaniem metod i narzędzi stosowanych w dziedzinie bezpieczeństwa.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P6S_UO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lastRenderedPageBreak/>
              <w:t>P6S_UU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>K_U08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określić normy warunkujące dane zdarzenie lub proces zachodzący w sferze bezpieczeństwa międzynarodowego, m. in. w takich działach jak polityka, geopolityka, technologia, demografia, ekonomia, energetyka.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Odstpy2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K_U09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wykorzystać wiedzę z zakresu bezpieczeństwa międzynarodowego w aktywności zawodowej; w szczególności potrafi wykorzystać wiedzę do zarysowania koncepcji działań strategicznych, prognozowania i projektowania narzędzi zarządzania bezpieczeństwem międzynarodowym.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P6S_UK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K_U 10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identyfikować konkretne problemy bezpieczeństwa międzynarodowego, związane z nimi wyzwania, szanse,  zagrożenia oraz opracować sposoby ich rozwiązania.</w:t>
            </w:r>
          </w:p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P6S_UK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</w:t>
            </w:r>
            <w:r w:rsidRPr="005B79F1">
              <w:rPr>
                <w:rStyle w:val="PogrubienieTeksttreci105pt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_</w:t>
            </w: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U11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Posiada umiejętność rozumienia i analizowania bieżących zdarzeń zachodzących w sferze bezpieczeństwa międzynarodowego oraz związaną z tym umiejętność oceny wiarygodności i krytycznej selekcji źródeł informacji o tych zdarzeniach.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K_U 12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Posiada umiejętność posługiwania się językiem obcym na</w:t>
            </w:r>
            <w:r w:rsidRPr="005B79F1">
              <w:rPr>
                <w:rFonts w:cstheme="minorHAnsi"/>
              </w:rPr>
              <w:t xml:space="preserve"> poziomie co najmniej B2 Europejskiego Systemu Opisu Kształcenia Językowego Rady Europy oraz p</w:t>
            </w: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otrafi przygotować opracowania pisemne i wygłaszać wystąpienia z zakresu bezpieczeństwa międzynarodowego wykorzystując różnorodne źródła oraz nabytą w trakcie studiów wiedzę teoretyczną i zdolności analityczne służące do ich przetworzenia.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P6S_UW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P6S_UU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K_K01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Ma świadomość konieczności ciągłego podnoszenia kwalifikacji zawodowych.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P6S_KO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K_K02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Jest otwarty na nowe idee i gotów do zmiany opinii wobec racjonalnych argumentów.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  <w:lang w:val="en-US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  <w:lang w:val="en-US"/>
              </w:rPr>
              <w:t>P6S_KR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bookmarkStart w:id="2" w:name="_Hlk67173369"/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lastRenderedPageBreak/>
              <w:t>K_K03</w:t>
            </w:r>
            <w:bookmarkEnd w:id="2"/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organizować pracę w zespołach oraz uczestniczyć w pracy zespołowej jako członek grupy</w:t>
            </w:r>
            <w:r w:rsidRPr="005B79F1">
              <w:rPr>
                <w:rFonts w:cstheme="minorHAnsi"/>
              </w:rPr>
              <w:t xml:space="preserve"> a ponadto jest gotów do krytycznej oceny działań własnych jak i działań zespołów, którymi kieruje.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P6S_KR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K_K04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Rozumie potrzebę ciągłego pogłębiania i poszerzania nabytej wiedzy i doskonalenia umiejętności dotyczących problematyki bezpieczeństwa międzynarodowego, w tym na studiach II stopnia.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K_K05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Potrafi pracować w grupie oraz obejmować w niej różne funkcje i role </w:t>
            </w:r>
            <w:bookmarkStart w:id="3" w:name="_Hlk67235485"/>
            <w:r w:rsidRPr="005B79F1">
              <w:rPr>
                <w:rFonts w:cstheme="minorHAnsi"/>
              </w:rPr>
              <w:t>a także jest  gotów do przyjmowania odpowiedzialności za skutki działań tej grupy.</w:t>
            </w:r>
            <w:bookmarkEnd w:id="3"/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  <w:lang w:val="en-US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K_K06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określić samodzielnie i w grupie priorytety służące realizacji zadań zawodowych, w szczególności jeśli związane są one z szeroko rozumianą problematyką bezpieczeństwa międzynarodowego oraz z opracowaniem, projektowaniem i wdrażaniem koncepcji strategicznych.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  <w:lang w:val="en-US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  <w:r w:rsidRPr="005B79F1">
              <w:rPr>
                <w:rFonts w:cstheme="minorHAnsi"/>
                <w:lang w:val="en-US"/>
              </w:rPr>
              <w:t>P6S_KR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K_K07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Prawidłowo rozstrzyga dylematy związane z aktywnością zawodową w szacowaniu i ocenie wyzwań, szans, zagrożeń i ryzyka, w szczególności jeśli dotyczą one problematyki bezpieczeństwa międzynarodowego.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P6S_KO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P6S_KR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K_K08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uczestniczyć w przygotowaniu projektów społecznych dotyczących bezpieczeństwa międzynarodowego, uwzględniając ich interdyscyplinarną złożoność oraz kontekst kulturowy.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P6S_KO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K_K09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Jest przygotowany do pracy w charakterze specjalisty lub analityka w administracji szczebla rządowego lub lokalnego, w instytucjach międzynarodowych (międzyrządowych i pozarządowych), służbach zapewniających bezpieczeństwo, strukturach biznesu oraz w mediach, szczególnie jeśli praca ta dotyczy problematyki bezpieczeństwa międzynarodowego.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P6S_KR</w:t>
            </w:r>
          </w:p>
        </w:tc>
      </w:tr>
      <w:tr w:rsidR="005B79F1" w:rsidRPr="005B79F1" w:rsidTr="00D3726B">
        <w:tc>
          <w:tcPr>
            <w:tcW w:w="1384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  <w:b/>
              </w:rPr>
            </w:pPr>
            <w:r w:rsidRPr="005B79F1">
              <w:rPr>
                <w:rStyle w:val="TeksttreciOdstpy1pt"/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  <w:t>K_K10</w:t>
            </w:r>
          </w:p>
        </w:tc>
        <w:tc>
          <w:tcPr>
            <w:tcW w:w="5245" w:type="dxa"/>
            <w:shd w:val="clear" w:color="auto" w:fill="auto"/>
          </w:tcPr>
          <w:p w:rsidR="005B79F1" w:rsidRPr="005B79F1" w:rsidRDefault="005B79F1" w:rsidP="00D3726B">
            <w:pPr>
              <w:jc w:val="both"/>
              <w:rPr>
                <w:rFonts w:cstheme="minorHAnsi"/>
              </w:rPr>
            </w:pPr>
            <w:r w:rsidRPr="005B79F1">
              <w:rPr>
                <w:rStyle w:val="Teksttreci"/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Potrafi analizować działania międzynarodowe pod względem priorytetów narodowych dzięki zdolności wczesnego dostrzegania, analizowania i prognozowania zagrożeń.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P6S_KK</w:t>
            </w:r>
          </w:p>
          <w:p w:rsidR="005B79F1" w:rsidRPr="005B79F1" w:rsidRDefault="005B79F1" w:rsidP="00D3726B">
            <w:pPr>
              <w:jc w:val="center"/>
              <w:rPr>
                <w:rFonts w:cstheme="minorHAnsi"/>
              </w:rPr>
            </w:pPr>
            <w:r w:rsidRPr="005B79F1">
              <w:rPr>
                <w:rFonts w:cstheme="minorHAnsi"/>
              </w:rPr>
              <w:t>P6S_KR</w:t>
            </w:r>
          </w:p>
        </w:tc>
      </w:tr>
    </w:tbl>
    <w:p w:rsidR="005B79F1" w:rsidRPr="005312DE" w:rsidRDefault="005B79F1" w:rsidP="005B79F1">
      <w:pPr>
        <w:pStyle w:val="Tekstdymka1"/>
        <w:rPr>
          <w:rFonts w:ascii="Times New Roman" w:hAnsi="Times New Roman" w:cs="Times New Roman"/>
          <w:sz w:val="22"/>
          <w:szCs w:val="22"/>
        </w:rPr>
      </w:pPr>
    </w:p>
    <w:p w:rsidR="006B6B9D" w:rsidRPr="006B6B9D" w:rsidRDefault="005B79F1" w:rsidP="00DB5A25">
      <w:pPr>
        <w:ind w:firstLine="709"/>
        <w:jc w:val="both"/>
        <w:rPr>
          <w:rFonts w:cstheme="minorHAnsi"/>
        </w:rPr>
      </w:pPr>
      <w:r w:rsidRPr="005312DE">
        <w:br w:type="page"/>
      </w:r>
      <w:r w:rsidR="006B6B9D" w:rsidRPr="006B6B9D">
        <w:rPr>
          <w:rFonts w:cstheme="minorHAnsi"/>
        </w:rPr>
        <w:lastRenderedPageBreak/>
        <w:t xml:space="preserve">Absolwent kierunku </w:t>
      </w:r>
      <w:r w:rsidR="006B6B9D" w:rsidRPr="006B6B9D">
        <w:rPr>
          <w:rStyle w:val="TeksttreciKursywa"/>
          <w:rFonts w:asciiTheme="minorHAnsi" w:eastAsiaTheme="minorEastAsia" w:hAnsiTheme="minorHAnsi" w:cstheme="minorHAnsi"/>
          <w:sz w:val="22"/>
          <w:szCs w:val="22"/>
        </w:rPr>
        <w:t>bezpieczeństwo międzynarodowe</w:t>
      </w:r>
      <w:r w:rsidR="006B6B9D" w:rsidRPr="006B6B9D">
        <w:rPr>
          <w:rFonts w:cstheme="minorHAnsi"/>
        </w:rPr>
        <w:t xml:space="preserve"> uzyska wiedzę ogólną z zakresu nauk o bezpieczeństwie, nauk społecznych ze szczególnym uwzględnieniem zagadnień związanych z aspektem międzynarodowym bezpieczeństwa, takich jak: organizacje międzynarodowe, geopolityka, spory i konflikty zbrojne, zagrożenia bezpieczeństwa międzynarodowego, strategie bezpieczeństwa organizacji międzynarodowych, organy i instytucje międzynarodowe  odpowiedzialne za bezpieczeństwo globalne i regionalne. Absolwent kierunku uzyska wiedzę szczegółową i ogólną odnoszącą się do zagadnień bezpieczeństwa międzynarodowego z uwzględnieniem problemów społeczno-politycznych (energetycznych, ekonomicznych, militarnych, demograficznych, kulturowych). Będzie znał zasady funkcjonowania głównych organizacji międzynarodowych zajmujących się bezpieczeństwem i rozumiał ich rolę w kształtowaniu współczesnego ładu politycznego a ponadto będzie znał zagadnienia szczegółowe z dziedziny zagrożeń militarnych, demograficznych, energetycznych i ekonomicznych na zarówno na poziomie regionalnym jak i globalnym.</w:t>
      </w:r>
    </w:p>
    <w:p w:rsidR="006B6B9D" w:rsidRPr="006B6B9D" w:rsidRDefault="006B6B9D" w:rsidP="006B6B9D">
      <w:pPr>
        <w:jc w:val="both"/>
        <w:rPr>
          <w:rFonts w:cstheme="minorHAnsi"/>
        </w:rPr>
      </w:pPr>
      <w:r w:rsidRPr="006B6B9D">
        <w:rPr>
          <w:rFonts w:cstheme="minorHAnsi"/>
        </w:rPr>
        <w:t xml:space="preserve">       Absolwent kierunku </w:t>
      </w:r>
      <w:r w:rsidRPr="006B6B9D">
        <w:rPr>
          <w:rStyle w:val="TeksttreciKursywa"/>
          <w:rFonts w:asciiTheme="minorHAnsi" w:eastAsiaTheme="minorEastAsia" w:hAnsiTheme="minorHAnsi" w:cstheme="minorHAnsi"/>
          <w:sz w:val="22"/>
          <w:szCs w:val="22"/>
        </w:rPr>
        <w:t>bezpieczeństwo międzynarodowe</w:t>
      </w:r>
      <w:r w:rsidRPr="006B6B9D">
        <w:rPr>
          <w:rFonts w:cstheme="minorHAnsi"/>
        </w:rPr>
        <w:t xml:space="preserve"> będzie przygotowany do: podejmowania sprawnej komunikacji społecznej i politycznej, tworzenia oryginalnych rozwiązań analitycznych problemów bezpieczeństwa międzynarodowego, angażowania się w prace zespołów międzynarodowych zajmujących się bezpieczeństwem, kierowania i uczestniczenia w pracach zespołów o charakterze interdyscyplinarnym, logicznych i rzeczowych analiz przyczyn, przebiegu i skutków procesów społeczno-politycznych związanych z bezpieczeństwem międzynarodowym oraz do oceny roli państwa w międzynarodowym środowisku bezpieczeństwa. Absolwent uzyska kompetencje do funkcjonalnego uczestnictwa w projektach państwowych i organizacji międzynarodowych w zakresie bezpieczeństwa (militarnego, ekonomicznego, demograficznego, kulturowego itp.). Będzie biegły w ocenie, analizie i prognozowaniu obszarów bezpieczeństwa międzynarodowego.</w:t>
      </w:r>
    </w:p>
    <w:p w:rsidR="006B6B9D" w:rsidRPr="006B6B9D" w:rsidRDefault="006B6B9D" w:rsidP="006B6B9D">
      <w:pPr>
        <w:jc w:val="both"/>
        <w:rPr>
          <w:rFonts w:cstheme="minorHAnsi"/>
        </w:rPr>
      </w:pPr>
      <w:r w:rsidRPr="006B6B9D">
        <w:rPr>
          <w:rFonts w:cstheme="minorHAnsi"/>
        </w:rPr>
        <w:t xml:space="preserve">       Ponadto absolwent </w:t>
      </w:r>
      <w:r w:rsidRPr="006B6B9D">
        <w:rPr>
          <w:rStyle w:val="TeksttreciKursywa"/>
          <w:rFonts w:asciiTheme="minorHAnsi" w:eastAsiaTheme="minorEastAsia" w:hAnsiTheme="minorHAnsi" w:cstheme="minorHAnsi"/>
          <w:sz w:val="22"/>
          <w:szCs w:val="22"/>
        </w:rPr>
        <w:t>bezpieczeństwa międzynarodowego</w:t>
      </w:r>
      <w:r w:rsidRPr="006B6B9D">
        <w:rPr>
          <w:rFonts w:cstheme="minorHAnsi"/>
        </w:rPr>
        <w:t xml:space="preserve"> będzie posiadał i wykorzystywał w praktyce wiedzę z zakresu wydarzeń politycznych, procesów społecznych, relacji między poszczególnymi realiami stosunków międzynarodowych w obszarze bezpieczeństwa międzynarodowego; będzie umiał dokonać analizy zjawisk zachodzących w relacjach międzynarodowych, ze szczególnym ich znaczeniem dla bezpieczeństwa; uzyska kompetencje do   propagowania wartości patriotycznych; będzie odznaczał się postępowaniem etycznym i wysoką kulturą osobistą oraz zaangażowaniem w pracę na rzecz dobra społecznego; będzie potrafił prognozować zjawiska społeczne zagrażające bezpieczeństwu międzynarodowemu w tym również w sektorze publicznym (polityka) jak i w sektorze prywatnym (korporacje, lobbing).</w:t>
      </w:r>
    </w:p>
    <w:p w:rsidR="005B79F1" w:rsidRPr="006B6B9D" w:rsidRDefault="006B6B9D" w:rsidP="006B6B9D">
      <w:pPr>
        <w:rPr>
          <w:rFonts w:cstheme="minorHAnsi"/>
        </w:rPr>
      </w:pPr>
      <w:r w:rsidRPr="006B6B9D">
        <w:rPr>
          <w:rFonts w:cstheme="minorHAnsi"/>
        </w:rPr>
        <w:t xml:space="preserve">       Absolwent kierunku </w:t>
      </w:r>
      <w:r w:rsidRPr="006B6B9D">
        <w:rPr>
          <w:rStyle w:val="TeksttreciKursywa"/>
          <w:rFonts w:asciiTheme="minorHAnsi" w:eastAsiaTheme="minorEastAsia" w:hAnsiTheme="minorHAnsi" w:cstheme="minorHAnsi"/>
          <w:sz w:val="22"/>
          <w:szCs w:val="22"/>
        </w:rPr>
        <w:t>Bezpieczeństwo międzynarodowe</w:t>
      </w:r>
      <w:r w:rsidRPr="006B6B9D">
        <w:rPr>
          <w:rFonts w:cstheme="minorHAnsi"/>
        </w:rPr>
        <w:t xml:space="preserve"> uzyska podstawowy warsztat badawczo-analityczny umożliwiający kreatywne prognozy nowych zagrożeń i problemów społeczno-politycznych w obszarze międzynarodowym. Stanie się dzięki temu pożądanym specjalistą dla opracowywania strategii międzynarodowych, państwowych jak i sektora prywatnego w podejmowaniu priorytetowych decyzji rozwoju stosunków międzysektorowych i kooperacji działań na rzecz bezpieczeństwa międzynarodowego. Absolwent kierunku zostanie przygotowany do wykorzystania w sposób rzetelny wiedzy i umiejętności nabytych w toku studiów do określenia jakości zagrożeń i problemów, będzie posiadał umiejętność konstruowania poprawnych tekstów analiz, w pełni użytecznych i rzeczowych z zakresu wiedzy fachowej oraz umiejętności do samodzielnego podejmowania inicjatyw zmierzających do działań badawczych związanych z bezpieczeństwem międzynarodowym a ponadto zdolność oceny priorytetów działania.</w:t>
      </w:r>
    </w:p>
    <w:p w:rsidR="006B6B9D" w:rsidRDefault="006B6B9D" w:rsidP="00BD4AF9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6B9D">
        <w:rPr>
          <w:rFonts w:asciiTheme="minorHAnsi" w:hAnsiTheme="minorHAnsi" w:cstheme="minorHAnsi"/>
          <w:sz w:val="22"/>
          <w:szCs w:val="22"/>
        </w:rPr>
        <w:lastRenderedPageBreak/>
        <w:t>Absolwenci mogą być zatrudniani jako: specjaliści z zakresu bezpieczeństwa  międzynarodowego, specjaliści analitycy, analitycy procesów, analitycy danych, specjaliści do spraw kontaktów międzynarodowych, specjaliści zarządzania procesami, pracownicy administracji państwowej, organizacji i instytucji międzynarodowych oraz w sektorze prywatnym prowadzącym działalności i związanym z działalnością międzynarodową. Z uwagi na warsztat analityczny będą cenieni na rynku pracy zajmującym się obsługą i przetwarzaniem danych, natomiast z uwagi na profil polityczny, militarny i wywiadowczy nabędą umiejętności warsztatowe pracowników służb specjalnych.</w:t>
      </w:r>
    </w:p>
    <w:p w:rsidR="006B6B9D" w:rsidRPr="006B6B9D" w:rsidRDefault="006B6B9D" w:rsidP="00DB5A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6B9D" w:rsidRPr="006B6B9D" w:rsidRDefault="006B6B9D" w:rsidP="00DB5A25">
      <w:pPr>
        <w:jc w:val="both"/>
        <w:rPr>
          <w:rFonts w:cstheme="minorHAnsi"/>
        </w:rPr>
      </w:pPr>
      <w:r w:rsidRPr="006B6B9D">
        <w:rPr>
          <w:rFonts w:cstheme="minorHAnsi"/>
        </w:rPr>
        <w:t xml:space="preserve">      Absolwenci studiów stacjonarnych I stopnia kierunku </w:t>
      </w:r>
      <w:r w:rsidRPr="006B6B9D">
        <w:rPr>
          <w:rStyle w:val="TeksttreciKursywa"/>
          <w:rFonts w:asciiTheme="minorHAnsi" w:eastAsiaTheme="minorEastAsia" w:hAnsiTheme="minorHAnsi" w:cstheme="minorHAnsi"/>
          <w:sz w:val="22"/>
          <w:szCs w:val="22"/>
        </w:rPr>
        <w:t>Bezpieczeństwo międzynarodowe</w:t>
      </w:r>
      <w:r w:rsidRPr="006B6B9D">
        <w:rPr>
          <w:rFonts w:cstheme="minorHAnsi"/>
        </w:rPr>
        <w:t xml:space="preserve"> będą przygotowani do podjęcia pracy w instytucjach międzynarodowych, organach administracji państwowej w tym w resorcie spraw zagranicznych, organizacjach pozarządowych oraz komórkach organizacyjnych zajmujących się współpracą międzynarodową sił zbrojnych, policji, służb granicznych, służb specjalnych,  podmiotów ochrony ludności czy prywatnych agencji specjalizujących się w zapewnianiu bezpieczeństwa jednostkowego i biznesowego.      </w:t>
      </w:r>
    </w:p>
    <w:p w:rsidR="006B6B9D" w:rsidRPr="006B6B9D" w:rsidRDefault="006B6B9D" w:rsidP="00BD4AF9">
      <w:pPr>
        <w:ind w:firstLine="709"/>
        <w:jc w:val="both"/>
        <w:rPr>
          <w:rFonts w:cstheme="minorHAnsi"/>
        </w:rPr>
      </w:pPr>
      <w:bookmarkStart w:id="4" w:name="_GoBack"/>
      <w:bookmarkEnd w:id="4"/>
      <w:r w:rsidRPr="006B6B9D">
        <w:rPr>
          <w:rFonts w:cstheme="minorHAnsi"/>
        </w:rPr>
        <w:t xml:space="preserve">Absolwenci studiów stacjonarnych I stopnia kierunku </w:t>
      </w:r>
      <w:r w:rsidRPr="006B6B9D">
        <w:rPr>
          <w:rStyle w:val="TeksttreciKursywa"/>
          <w:rFonts w:asciiTheme="minorHAnsi" w:eastAsiaTheme="minorEastAsia" w:hAnsiTheme="minorHAnsi" w:cstheme="minorHAnsi"/>
          <w:sz w:val="22"/>
          <w:szCs w:val="22"/>
        </w:rPr>
        <w:t>Bezpieczeństwo międzynarodowe</w:t>
      </w:r>
      <w:r w:rsidRPr="006B6B9D">
        <w:rPr>
          <w:rFonts w:cstheme="minorHAnsi"/>
        </w:rPr>
        <w:t xml:space="preserve"> otrzymują tytuł </w:t>
      </w:r>
      <w:r w:rsidRPr="006B6B9D">
        <w:rPr>
          <w:rFonts w:cstheme="minorHAnsi"/>
          <w:b/>
        </w:rPr>
        <w:t>licencjata</w:t>
      </w:r>
      <w:r w:rsidRPr="006B6B9D">
        <w:rPr>
          <w:rFonts w:cstheme="minorHAnsi"/>
        </w:rPr>
        <w:t xml:space="preserve"> i są przygotowani do  kontynuowania nauki na studiach II stopnia na kierunkach prowadzonych w Uniwersytecie Pedagogicznym w Krakowie lub na innej uczelni oraz posiadają możliwość ubiegania się o przyjęcie na studia podyplomowe.</w:t>
      </w:r>
    </w:p>
    <w:sectPr w:rsidR="006B6B9D" w:rsidRPr="006B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09" w:rsidRDefault="00C87109" w:rsidP="00C87109">
      <w:pPr>
        <w:spacing w:after="0" w:line="240" w:lineRule="auto"/>
      </w:pPr>
      <w:r>
        <w:separator/>
      </w:r>
    </w:p>
  </w:endnote>
  <w:endnote w:type="continuationSeparator" w:id="0">
    <w:p w:rsidR="00C87109" w:rsidRDefault="00C87109" w:rsidP="00C8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09" w:rsidRDefault="00C87109" w:rsidP="00C87109">
      <w:pPr>
        <w:spacing w:after="0" w:line="240" w:lineRule="auto"/>
      </w:pPr>
      <w:r>
        <w:separator/>
      </w:r>
    </w:p>
  </w:footnote>
  <w:footnote w:type="continuationSeparator" w:id="0">
    <w:p w:rsidR="00C87109" w:rsidRDefault="00C87109" w:rsidP="00C87109">
      <w:pPr>
        <w:spacing w:after="0" w:line="240" w:lineRule="auto"/>
      </w:pPr>
      <w:r>
        <w:continuationSeparator/>
      </w:r>
    </w:p>
  </w:footnote>
  <w:footnote w:id="1">
    <w:p w:rsidR="005B79F1" w:rsidRPr="005A3446" w:rsidRDefault="005B79F1" w:rsidP="005B79F1">
      <w:pPr>
        <w:pStyle w:val="Tekstprzypisudolnego"/>
        <w:rPr>
          <w:sz w:val="18"/>
          <w:szCs w:val="18"/>
        </w:rPr>
      </w:pPr>
      <w:r w:rsidRPr="005A3446">
        <w:rPr>
          <w:rStyle w:val="Odwoanieprzypisudolnego"/>
          <w:sz w:val="18"/>
          <w:szCs w:val="18"/>
        </w:rPr>
        <w:footnoteRef/>
      </w:r>
      <w:r w:rsidRPr="005A3446">
        <w:rPr>
          <w:sz w:val="18"/>
          <w:szCs w:val="18"/>
        </w:rPr>
        <w:t xml:space="preserve"> Zgodnie z załącznikiem do ustawy z dnia 22 grudnia 2015 r. o Zintegrowanym Systemie Kwalifikacji (Dz. U. </w:t>
      </w:r>
    </w:p>
    <w:p w:rsidR="005B79F1" w:rsidRPr="005A3446" w:rsidRDefault="005B79F1" w:rsidP="005B79F1">
      <w:pPr>
        <w:pStyle w:val="Tekstprzypisudolnego"/>
        <w:rPr>
          <w:sz w:val="18"/>
          <w:szCs w:val="18"/>
        </w:rPr>
      </w:pPr>
      <w:r w:rsidRPr="005A3446">
        <w:rPr>
          <w:sz w:val="18"/>
          <w:szCs w:val="18"/>
        </w:rPr>
        <w:t>z 2016, poz.64)</w:t>
      </w:r>
    </w:p>
  </w:footnote>
  <w:footnote w:id="2">
    <w:p w:rsidR="005B79F1" w:rsidRDefault="005B79F1" w:rsidP="005B79F1">
      <w:pPr>
        <w:jc w:val="both"/>
      </w:pPr>
      <w:r w:rsidRPr="005A3446">
        <w:rPr>
          <w:rStyle w:val="Odwoanieprzypisudolnego"/>
          <w:sz w:val="18"/>
          <w:szCs w:val="18"/>
        </w:rPr>
        <w:footnoteRef/>
      </w:r>
      <w:r w:rsidRPr="005A3446">
        <w:rPr>
          <w:sz w:val="18"/>
          <w:szCs w:val="18"/>
        </w:rPr>
        <w:t>Zgodnie z załącznikiem do Rozporządzenia Ministra Nauki i Szkolnictwa Wyższego z dnia 14 listopada 2018 r. w sprawie charakterystyk drugiego stopnia efektów uczenia się dla kwalifikacji na poziomach 6-8 Polskiej Ramy Kwalifikacji (Dz. U. 2018, poz. 2218).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20"/>
    <w:rsid w:val="00014420"/>
    <w:rsid w:val="0013470B"/>
    <w:rsid w:val="005B79F1"/>
    <w:rsid w:val="00656433"/>
    <w:rsid w:val="006B6B9D"/>
    <w:rsid w:val="00903CB4"/>
    <w:rsid w:val="00BD4AF9"/>
    <w:rsid w:val="00C87109"/>
    <w:rsid w:val="00DB5A25"/>
    <w:rsid w:val="00E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D961-386C-47D1-896B-C1AE954B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10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8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87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C87109"/>
    <w:rPr>
      <w:vertAlign w:val="superscript"/>
    </w:rPr>
  </w:style>
  <w:style w:type="paragraph" w:customStyle="1" w:styleId="Zawartotabeli">
    <w:name w:val="Zawartość tabeli"/>
    <w:basedOn w:val="Normalny"/>
    <w:rsid w:val="005B79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5B79F1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WW8Num3z1">
    <w:name w:val="WW8Num3z1"/>
    <w:rsid w:val="005B79F1"/>
    <w:rPr>
      <w:rFonts w:ascii="Wingdings 2" w:hAnsi="Wingdings 2" w:cs="Wingdings 2"/>
      <w:sz w:val="18"/>
      <w:szCs w:val="18"/>
    </w:rPr>
  </w:style>
  <w:style w:type="paragraph" w:styleId="Bezodstpw">
    <w:name w:val="No Spacing"/>
    <w:uiPriority w:val="1"/>
    <w:qFormat/>
    <w:rsid w:val="005B79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rsid w:val="005B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Odstpy1pt">
    <w:name w:val="Tekst treści + Odstępy 1 pt"/>
    <w:rsid w:val="005B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/>
    </w:rPr>
  </w:style>
  <w:style w:type="character" w:customStyle="1" w:styleId="PogrubienieTeksttreci105pt">
    <w:name w:val="Pogrubienie;Tekst treści + 10;5 pt"/>
    <w:rsid w:val="005B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105ptOdstpy2pt">
    <w:name w:val="Pogrubienie;Tekst treści + 10;5 pt;Odstępy 2 pt"/>
    <w:rsid w:val="005B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rsid w:val="005B7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2021-11-08T07:23:00Z</dcterms:created>
  <dcterms:modified xsi:type="dcterms:W3CDTF">2021-11-08T07:44:00Z</dcterms:modified>
</cp:coreProperties>
</file>