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F" w:rsidRDefault="007F5BFF" w:rsidP="00C5201C">
      <w:pPr>
        <w:pStyle w:val="Nagwek1"/>
        <w:ind w:left="2832" w:firstLine="708"/>
        <w:rPr>
          <w:sz w:val="22"/>
        </w:rPr>
      </w:pPr>
      <w:bookmarkStart w:id="0" w:name="_GoBack"/>
      <w:bookmarkEnd w:id="0"/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RD/Z.0201-…..</w:t>
      </w:r>
    </w:p>
    <w:p w:rsidR="007F5BFF" w:rsidRDefault="007F5BFF" w:rsidP="007F5BFF">
      <w:pPr>
        <w:keepNext/>
        <w:jc w:val="right"/>
        <w:outlineLvl w:val="0"/>
        <w:rPr>
          <w:rFonts w:ascii="Arial" w:hAnsi="Arial" w:cs="Arial"/>
          <w:b/>
          <w:bCs/>
          <w:szCs w:val="28"/>
        </w:rPr>
      </w:pPr>
    </w:p>
    <w:p w:rsidR="007F5BFF" w:rsidRDefault="007F5BFF" w:rsidP="007F5BFF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:rsidR="007F5BFF" w:rsidRDefault="007F5BFF" w:rsidP="007F5BFF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</w:rPr>
        <w:t>KARTA KURSU (realizowanego w specjalności)</w:t>
      </w:r>
    </w:p>
    <w:p w:rsidR="00F81105" w:rsidRDefault="00F81105" w:rsidP="00F81105">
      <w:pPr>
        <w:autoSpaceDE/>
        <w:jc w:val="center"/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tabs>
          <w:tab w:val="left" w:pos="6990"/>
        </w:tabs>
        <w:autoSpaceDE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Bezpieczeństwo Państwa, studia mgr. niestacjonarne, I rok, specj. Edukacja i profilaktyka bezpieczeństwa</w:t>
      </w:r>
    </w:p>
    <w:p w:rsidR="00F81105" w:rsidRDefault="00F81105" w:rsidP="00F81105">
      <w:pPr>
        <w:autoSpaceDE/>
        <w:jc w:val="center"/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F81105" w:rsidTr="00D8157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F81105" w:rsidRDefault="00F81105" w:rsidP="00D8157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F81105" w:rsidRPr="00BD6349" w:rsidRDefault="00F81105" w:rsidP="00D8157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49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ncepcje i praktyki wychowania</w:t>
            </w:r>
          </w:p>
        </w:tc>
        <w:tc>
          <w:tcPr>
            <w:tcW w:w="7655" w:type="dxa"/>
            <w:vAlign w:val="center"/>
          </w:tcPr>
          <w:p w:rsidR="00F81105" w:rsidRDefault="00F81105" w:rsidP="00D8157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105" w:rsidTr="00D8157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F81105" w:rsidRDefault="00F81105" w:rsidP="00D8157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F81105" w:rsidRPr="00BD6349" w:rsidRDefault="00F81105" w:rsidP="00D8157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81105" w:rsidRDefault="00F81105" w:rsidP="00D8157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Default="00F81105" w:rsidP="00F8110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81105" w:rsidTr="00D81571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D6349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BD6349">
              <w:rPr>
                <w:rFonts w:ascii="Arial" w:hAnsi="Arial" w:cs="Arial"/>
                <w:sz w:val="20"/>
                <w:szCs w:val="20"/>
              </w:rPr>
              <w:t>Małgorzata Bereźnicka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81105" w:rsidTr="00D81571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D6349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BD6349">
              <w:rPr>
                <w:rFonts w:ascii="Arial" w:hAnsi="Arial" w:cs="Arial"/>
                <w:sz w:val="20"/>
                <w:szCs w:val="20"/>
              </w:rPr>
              <w:t>Małgorzata Bereźnicka</w:t>
            </w:r>
          </w:p>
        </w:tc>
      </w:tr>
      <w:tr w:rsidR="00F81105" w:rsidTr="00D81571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105" w:rsidTr="00D81571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Default="00F81105" w:rsidP="00F81105">
      <w:pPr>
        <w:jc w:val="center"/>
        <w:rPr>
          <w:rFonts w:ascii="Arial" w:hAnsi="Arial" w:cs="Arial"/>
          <w:sz w:val="20"/>
          <w:szCs w:val="20"/>
        </w:rPr>
      </w:pPr>
    </w:p>
    <w:p w:rsidR="00F81105" w:rsidRDefault="00F81105" w:rsidP="00F81105">
      <w:pPr>
        <w:jc w:val="center"/>
        <w:rPr>
          <w:rFonts w:ascii="Arial" w:hAnsi="Arial" w:cs="Arial"/>
          <w:sz w:val="20"/>
          <w:szCs w:val="20"/>
        </w:rPr>
      </w:pPr>
    </w:p>
    <w:p w:rsidR="00F81105" w:rsidRDefault="00F81105" w:rsidP="00F81105">
      <w:pPr>
        <w:jc w:val="center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81105" w:rsidTr="00D81571">
        <w:trPr>
          <w:trHeight w:val="1365"/>
        </w:trPr>
        <w:tc>
          <w:tcPr>
            <w:tcW w:w="9640" w:type="dxa"/>
          </w:tcPr>
          <w:p w:rsidR="00F81105" w:rsidRDefault="00F81105" w:rsidP="00D81571">
            <w:pPr>
              <w:rPr>
                <w:rFonts w:ascii="Arial" w:hAnsi="Arial" w:cs="Arial"/>
                <w:sz w:val="22"/>
                <w:szCs w:val="16"/>
              </w:rPr>
            </w:pPr>
          </w:p>
          <w:p w:rsidR="00F81105" w:rsidRPr="00BD6349" w:rsidRDefault="00F81105" w:rsidP="00D81571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49">
              <w:rPr>
                <w:rFonts w:ascii="Arial" w:hAnsi="Arial" w:cs="Arial"/>
                <w:sz w:val="20"/>
                <w:szCs w:val="20"/>
              </w:rPr>
              <w:t xml:space="preserve">zapoznanie studentów z </w:t>
            </w:r>
            <w:r>
              <w:rPr>
                <w:rFonts w:ascii="Arial" w:hAnsi="Arial" w:cs="Arial"/>
                <w:sz w:val="20"/>
                <w:szCs w:val="20"/>
              </w:rPr>
              <w:t>koncepcjami wychowania, w aspekcie teoretycznym i praktyczny</w:t>
            </w:r>
            <w:r w:rsidRPr="00BD634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81105" w:rsidRPr="00BD6349" w:rsidRDefault="00F81105" w:rsidP="00D81571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49">
              <w:rPr>
                <w:rFonts w:ascii="Arial" w:hAnsi="Arial" w:cs="Arial"/>
                <w:sz w:val="20"/>
                <w:szCs w:val="20"/>
              </w:rPr>
              <w:t>przedstawienie podstawowych funkcji, sposobów i teorii komunikowania się;</w:t>
            </w:r>
          </w:p>
          <w:p w:rsidR="00F81105" w:rsidRPr="00BD6349" w:rsidRDefault="00F81105" w:rsidP="00D81571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49">
              <w:rPr>
                <w:rFonts w:ascii="Arial" w:hAnsi="Arial" w:cs="Arial"/>
                <w:sz w:val="20"/>
                <w:szCs w:val="20"/>
              </w:rPr>
              <w:t>przygotowanie studentów do bardziej świadomej i efektywnej komunikacji, zarówno w życiu zawodowym, jak i prywatnym;</w:t>
            </w:r>
          </w:p>
          <w:p w:rsidR="00F81105" w:rsidRDefault="00F81105" w:rsidP="00D81571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49">
              <w:rPr>
                <w:rFonts w:ascii="Arial" w:hAnsi="Arial" w:cs="Arial"/>
                <w:sz w:val="20"/>
                <w:szCs w:val="20"/>
              </w:rPr>
              <w:t xml:space="preserve"> zachęcenie studentów do rozwiązywania trudności w porozumiewaniu się oraz do samodzielnego pogłębiania wiedzy na temat komunikacji międzyludzkiej.</w:t>
            </w:r>
          </w:p>
          <w:p w:rsidR="00F81105" w:rsidRDefault="00F81105" w:rsidP="00D8157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F81105" w:rsidTr="00D8157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F81105" w:rsidRDefault="00F81105" w:rsidP="00D8157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F81105" w:rsidRPr="00BD6349" w:rsidRDefault="00F81105" w:rsidP="00D8157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wiadomości o życiu społecznym i wychowaniu.</w:t>
            </w:r>
          </w:p>
          <w:p w:rsidR="00F81105" w:rsidRPr="00BD6349" w:rsidRDefault="00F81105" w:rsidP="00D8157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  <w:vAlign w:val="center"/>
          </w:tcPr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F81105" w:rsidTr="00D8157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F81105" w:rsidRDefault="00F81105" w:rsidP="00D8157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F81105" w:rsidRPr="00BD6349" w:rsidRDefault="00F81105" w:rsidP="00D8157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F81105" w:rsidRPr="00BD6349" w:rsidRDefault="00F81105" w:rsidP="00D8157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  <w:vAlign w:val="center"/>
          </w:tcPr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F81105" w:rsidTr="00D81571">
        <w:tc>
          <w:tcPr>
            <w:tcW w:w="1941" w:type="dxa"/>
            <w:shd w:val="clear" w:color="auto" w:fill="DBE5F1"/>
            <w:vAlign w:val="center"/>
          </w:tcPr>
          <w:p w:rsidR="00F81105" w:rsidRDefault="00F81105" w:rsidP="00D8157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F81105" w:rsidRPr="00BD6349" w:rsidRDefault="00F81105" w:rsidP="00D8157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D6349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F81105" w:rsidRPr="00BD6349" w:rsidRDefault="00F81105" w:rsidP="00D8157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  <w:vAlign w:val="center"/>
          </w:tcPr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F81105" w:rsidRDefault="00F81105" w:rsidP="00D8157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</w:p>
    <w:p w:rsidR="007F5BFF" w:rsidRDefault="007F5BFF" w:rsidP="007F5BF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Efekty uczenia się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F81105" w:rsidTr="00D8157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F81105" w:rsidRDefault="007F5BFF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F5BFF" w:rsidRDefault="007F5BFF" w:rsidP="007F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F81105" w:rsidRDefault="007F5BFF" w:rsidP="007F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</w:t>
            </w:r>
          </w:p>
        </w:tc>
      </w:tr>
      <w:tr w:rsidR="00F81105" w:rsidRPr="00EA659B" w:rsidTr="00D81571">
        <w:trPr>
          <w:cantSplit/>
          <w:trHeight w:val="1838"/>
        </w:trPr>
        <w:tc>
          <w:tcPr>
            <w:tcW w:w="1979" w:type="dxa"/>
            <w:vMerge/>
          </w:tcPr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F81105" w:rsidRPr="00EA659B" w:rsidRDefault="00F81105" w:rsidP="00D815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1105" w:rsidRPr="006371A0" w:rsidRDefault="00F81105" w:rsidP="00D81571">
            <w:pPr>
              <w:jc w:val="both"/>
              <w:rPr>
                <w:color w:val="000000"/>
                <w:sz w:val="22"/>
                <w:szCs w:val="22"/>
              </w:rPr>
            </w:pPr>
            <w:r w:rsidRPr="006371A0">
              <w:rPr>
                <w:color w:val="000000"/>
                <w:sz w:val="22"/>
                <w:szCs w:val="22"/>
              </w:rPr>
              <w:t xml:space="preserve">- Student </w:t>
            </w:r>
            <w:r>
              <w:rPr>
                <w:color w:val="000000"/>
                <w:sz w:val="22"/>
                <w:szCs w:val="22"/>
              </w:rPr>
              <w:t xml:space="preserve">zna i rozumie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podstawowe pojęcia psychologii: procesy poznawcze, spostrzeganie, odbiór i przetwarzanie informacji, mowę i język, myślenie i rozumowanie, uczenie się i pamięć, rolę uwagi, emocje i motywacje w procesach regulacji zachowania, zdolności i uzdolnienia</w:t>
            </w:r>
            <w:r w:rsidRPr="006371A0">
              <w:rPr>
                <w:color w:val="000000"/>
                <w:sz w:val="22"/>
                <w:szCs w:val="22"/>
              </w:rPr>
              <w:t>;</w:t>
            </w:r>
          </w:p>
          <w:p w:rsidR="00F81105" w:rsidRPr="006371A0" w:rsidRDefault="00F81105" w:rsidP="00D815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81105" w:rsidRDefault="00F81105" w:rsidP="00D815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1A0">
              <w:rPr>
                <w:color w:val="000000"/>
                <w:sz w:val="22"/>
                <w:szCs w:val="22"/>
              </w:rPr>
              <w:t xml:space="preserve">- Student </w:t>
            </w:r>
            <w:r>
              <w:rPr>
                <w:color w:val="000000"/>
                <w:sz w:val="22"/>
                <w:szCs w:val="22"/>
              </w:rPr>
              <w:t xml:space="preserve">zna i rozumie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proces rozwoju ucznia w okresie dzieciństwa, adolescencji i wczesnej dorosłości, rozwój społeczno-emocjonalny i moralny a przede wszystkim rozwój w kontekście wychowania;</w:t>
            </w:r>
          </w:p>
          <w:p w:rsidR="00F81105" w:rsidRDefault="00F81105" w:rsidP="00D815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1105" w:rsidRDefault="00F81105" w:rsidP="00D815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6371A0">
              <w:rPr>
                <w:color w:val="000000"/>
                <w:sz w:val="22"/>
                <w:szCs w:val="22"/>
              </w:rPr>
              <w:t xml:space="preserve">Student </w:t>
            </w:r>
            <w:r>
              <w:rPr>
                <w:color w:val="000000"/>
                <w:sz w:val="22"/>
                <w:szCs w:val="22"/>
              </w:rPr>
              <w:t xml:space="preserve">zna i rozumie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prawne.</w:t>
            </w:r>
          </w:p>
          <w:p w:rsidR="00F81105" w:rsidRPr="009F3E0D" w:rsidRDefault="00F81105" w:rsidP="00D8157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F81105" w:rsidRPr="00EA659B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Pr="00EA659B" w:rsidRDefault="00F81105" w:rsidP="00D81571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A659B">
              <w:rPr>
                <w:rFonts w:ascii="Arial" w:hAnsi="Arial" w:cs="Arial"/>
              </w:rPr>
              <w:t>W0</w:t>
            </w:r>
            <w:r>
              <w:rPr>
                <w:rFonts w:ascii="Arial" w:hAnsi="Arial" w:cs="Arial"/>
              </w:rPr>
              <w:t>1</w:t>
            </w:r>
          </w:p>
          <w:p w:rsidR="00F81105" w:rsidRPr="00EA659B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Pr="00EA659B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Pr="00EA659B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W02</w:t>
            </w: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Default="00F81105" w:rsidP="00D81571">
            <w:pPr>
              <w:pStyle w:val="Zwykytekst"/>
              <w:rPr>
                <w:rFonts w:ascii="Arial" w:hAnsi="Arial" w:cs="Arial"/>
              </w:rPr>
            </w:pPr>
          </w:p>
          <w:p w:rsidR="00F81105" w:rsidRPr="00EA659B" w:rsidRDefault="00F81105" w:rsidP="00D81571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A65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Pr="00EA659B" w:rsidRDefault="00F81105" w:rsidP="00F81105">
      <w:pPr>
        <w:rPr>
          <w:rFonts w:ascii="Arial" w:hAnsi="Arial" w:cs="Arial"/>
          <w:sz w:val="20"/>
          <w:szCs w:val="20"/>
        </w:rPr>
      </w:pPr>
    </w:p>
    <w:p w:rsidR="00F81105" w:rsidRDefault="00F81105" w:rsidP="00F81105">
      <w:pPr>
        <w:rPr>
          <w:rFonts w:ascii="Arial" w:hAnsi="Arial" w:cs="Arial"/>
          <w:sz w:val="20"/>
          <w:szCs w:val="20"/>
        </w:rPr>
      </w:pPr>
    </w:p>
    <w:p w:rsidR="00F81105" w:rsidRPr="00EA659B" w:rsidRDefault="00F81105" w:rsidP="00F811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81105" w:rsidRPr="00EA659B" w:rsidTr="00D8157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81105" w:rsidRPr="00EA659B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59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81105" w:rsidRPr="00EA659B" w:rsidRDefault="007F5BFF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F5BFF" w:rsidRDefault="007F5BFF" w:rsidP="007F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F81105" w:rsidRPr="00EA659B" w:rsidRDefault="007F5BFF" w:rsidP="007F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</w:t>
            </w:r>
          </w:p>
        </w:tc>
      </w:tr>
      <w:tr w:rsidR="00F81105" w:rsidRPr="00EA659B" w:rsidTr="00D81571">
        <w:trPr>
          <w:cantSplit/>
          <w:trHeight w:val="1653"/>
        </w:trPr>
        <w:tc>
          <w:tcPr>
            <w:tcW w:w="1985" w:type="dxa"/>
            <w:vMerge/>
          </w:tcPr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81105" w:rsidRPr="00EA659B" w:rsidRDefault="00F81105" w:rsidP="00D815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1105" w:rsidRPr="00294F3B" w:rsidRDefault="00F81105" w:rsidP="00D81571">
            <w:pPr>
              <w:jc w:val="both"/>
              <w:rPr>
                <w:color w:val="000000"/>
                <w:sz w:val="22"/>
                <w:szCs w:val="22"/>
              </w:rPr>
            </w:pPr>
            <w:r w:rsidRPr="00EA659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Student potrafi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zaprojektować i zorganizować proces wychowania w szkole podstawowej i ponadpodstawowej, w tym konstruować programy wychowawczo-profilaktyczne.</w:t>
            </w:r>
          </w:p>
        </w:tc>
        <w:tc>
          <w:tcPr>
            <w:tcW w:w="2410" w:type="dxa"/>
          </w:tcPr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U30</w:t>
            </w:r>
          </w:p>
          <w:p w:rsidR="00F81105" w:rsidRPr="00EA659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81105" w:rsidTr="00D8157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81105" w:rsidRDefault="007F5BFF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F5BFF" w:rsidRDefault="007F5BFF" w:rsidP="007F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F81105" w:rsidRDefault="007F5BFF" w:rsidP="007F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</w:t>
            </w:r>
          </w:p>
        </w:tc>
      </w:tr>
      <w:tr w:rsidR="00F81105" w:rsidTr="00D81571">
        <w:trPr>
          <w:cantSplit/>
          <w:trHeight w:val="1984"/>
        </w:trPr>
        <w:tc>
          <w:tcPr>
            <w:tcW w:w="1985" w:type="dxa"/>
            <w:vMerge/>
          </w:tcPr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  <w:r w:rsidRPr="00F31D6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Student jest zdolny do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ykorzystania zdobytej wiedzy do analizy zdarzeń pedagogicznych</w:t>
            </w: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Pr="00F31D6B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Student jest zdolny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samodzielnego pogłębiania wiedzy pedagogicznej;</w:t>
            </w:r>
          </w:p>
          <w:p w:rsidR="00F81105" w:rsidRPr="00F31D6B" w:rsidRDefault="00F81105" w:rsidP="00D8157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</w:tcPr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105" w:rsidRDefault="00F81105" w:rsidP="00D81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</w: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tabs>
          <w:tab w:val="left" w:pos="5580"/>
        </w:tabs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81105" w:rsidTr="00D8157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81105" w:rsidTr="00D8157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81105" w:rsidTr="00D8157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105" w:rsidTr="00D8157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105" w:rsidTr="00D81571">
        <w:trPr>
          <w:trHeight w:val="462"/>
        </w:trPr>
        <w:tc>
          <w:tcPr>
            <w:tcW w:w="1611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F81105" w:rsidTr="00D81571">
        <w:trPr>
          <w:trHeight w:val="1752"/>
        </w:trPr>
        <w:tc>
          <w:tcPr>
            <w:tcW w:w="9622" w:type="dxa"/>
          </w:tcPr>
          <w:p w:rsidR="00F81105" w:rsidRDefault="00F81105" w:rsidP="00D8157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:rsidR="00F81105" w:rsidRDefault="00F81105" w:rsidP="00D81571">
            <w:pPr>
              <w:pStyle w:val="Zawartotabeli"/>
              <w:spacing w:line="360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</w:rPr>
              <w:t>Wykłady mają charakter konwersatoryjny. Ćwiczenia będą miały na celu poszerzenie wiedzy uzyskanej w trakcie wykładów, pogłębienie wiadomości oraz aktywizację studentów.</w:t>
            </w:r>
            <w:r w:rsidRPr="008A71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Studenci </w:t>
            </w:r>
            <w:r w:rsidRPr="008A71E3">
              <w:rPr>
                <w:rFonts w:ascii="Arial" w:hAnsi="Arial" w:cs="Arial"/>
                <w:sz w:val="20"/>
              </w:rPr>
              <w:t>będą zapoznawali się z tematem i będą brali czynny udział w zajęciach (praca nad tekstem</w:t>
            </w:r>
            <w:r>
              <w:rPr>
                <w:rFonts w:ascii="Arial" w:hAnsi="Arial" w:cs="Arial"/>
                <w:sz w:val="20"/>
              </w:rPr>
              <w:t xml:space="preserve">, zadania grupowe, quizy, gry dydaktyczne, dyskusja). </w:t>
            </w:r>
          </w:p>
        </w:tc>
      </w:tr>
    </w:tbl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F81105" w:rsidTr="00D8157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1105" w:rsidRDefault="00F81105" w:rsidP="00D815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81105" w:rsidTr="00D8157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1105" w:rsidRDefault="00F81105" w:rsidP="00D8157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</w:tr>
      <w:tr w:rsidR="00F81105" w:rsidTr="00D8157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</w:tr>
      <w:tr w:rsidR="00F81105" w:rsidTr="00D8157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</w:tr>
      <w:tr w:rsidR="00F81105" w:rsidTr="00D81571">
        <w:trPr>
          <w:cantSplit/>
          <w:trHeight w:val="121"/>
        </w:trPr>
        <w:tc>
          <w:tcPr>
            <w:tcW w:w="962" w:type="dxa"/>
            <w:tcBorders>
              <w:bottom w:val="single" w:sz="4" w:space="0" w:color="5B9BD5" w:themeColor="accent5"/>
            </w:tcBorders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U30</w:t>
            </w: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bottom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</w:tr>
      <w:tr w:rsidR="00F81105" w:rsidTr="00D81571">
        <w:trPr>
          <w:cantSplit/>
          <w:trHeight w:val="285"/>
        </w:trPr>
        <w:tc>
          <w:tcPr>
            <w:tcW w:w="962" w:type="dxa"/>
            <w:tcBorders>
              <w:top w:val="single" w:sz="4" w:space="0" w:color="5B9BD5" w:themeColor="accent5"/>
            </w:tcBorders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5B9BD5" w:themeColor="accent5"/>
            </w:tcBorders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</w:tr>
      <w:tr w:rsidR="00F81105" w:rsidTr="00D8157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1105" w:rsidRDefault="00F81105" w:rsidP="00D8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81105" w:rsidRDefault="00F81105" w:rsidP="00D81571">
            <w:pPr>
              <w:rPr>
                <w:rFonts w:ascii="Arial" w:hAnsi="Arial" w:cs="Arial"/>
                <w:sz w:val="22"/>
              </w:rPr>
            </w:pPr>
          </w:p>
        </w:tc>
      </w:tr>
    </w:tbl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1105" w:rsidTr="00D81571">
        <w:trPr>
          <w:trHeight w:val="895"/>
        </w:trPr>
        <w:tc>
          <w:tcPr>
            <w:tcW w:w="1941" w:type="dxa"/>
            <w:shd w:val="clear" w:color="auto" w:fill="DBE5F1"/>
            <w:vAlign w:val="center"/>
          </w:tcPr>
          <w:p w:rsidR="00F81105" w:rsidRDefault="00F81105" w:rsidP="00D815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F81105" w:rsidRDefault="00F81105" w:rsidP="00D815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F81105" w:rsidRDefault="00F81105" w:rsidP="00D815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6B4">
              <w:rPr>
                <w:rFonts w:ascii="Arial" w:hAnsi="Arial" w:cs="Arial"/>
                <w:sz w:val="20"/>
                <w:szCs w:val="20"/>
              </w:rPr>
              <w:t xml:space="preserve">Zaliczenie bez oceny: </w:t>
            </w:r>
            <w:r>
              <w:rPr>
                <w:rFonts w:ascii="Arial" w:hAnsi="Arial" w:cs="Arial"/>
                <w:sz w:val="20"/>
                <w:szCs w:val="20"/>
              </w:rPr>
              <w:t>10% - obecność, 40% - aktywność, 5</w:t>
            </w:r>
            <w:r w:rsidRPr="000E16B4">
              <w:rPr>
                <w:rFonts w:ascii="Arial" w:hAnsi="Arial" w:cs="Arial"/>
                <w:sz w:val="20"/>
                <w:szCs w:val="20"/>
              </w:rPr>
              <w:t>0% - projekty grupowe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indywidualne.</w:t>
            </w:r>
          </w:p>
          <w:p w:rsidR="00F81105" w:rsidRDefault="00F81105" w:rsidP="00D815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1105" w:rsidTr="00D81571">
        <w:trPr>
          <w:trHeight w:val="504"/>
        </w:trPr>
        <w:tc>
          <w:tcPr>
            <w:tcW w:w="1941" w:type="dxa"/>
            <w:shd w:val="clear" w:color="auto" w:fill="DBE5F1"/>
            <w:vAlign w:val="center"/>
          </w:tcPr>
          <w:p w:rsidR="00F81105" w:rsidRDefault="00F81105" w:rsidP="00D8157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F81105" w:rsidRDefault="00F81105" w:rsidP="00D8157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-------</w:t>
            </w: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F81105" w:rsidTr="00D81571">
        <w:trPr>
          <w:trHeight w:val="1136"/>
        </w:trPr>
        <w:tc>
          <w:tcPr>
            <w:tcW w:w="9622" w:type="dxa"/>
          </w:tcPr>
          <w:p w:rsidR="00F81105" w:rsidRDefault="00F81105" w:rsidP="00D81571">
            <w:pPr>
              <w:pStyle w:val="Tekstdymka1"/>
              <w:rPr>
                <w:rFonts w:ascii="Arial" w:hAnsi="Arial" w:cs="Arial"/>
                <w:sz w:val="22"/>
              </w:rPr>
            </w:pPr>
          </w:p>
          <w:p w:rsidR="00F81105" w:rsidRPr="0071471B" w:rsidRDefault="00F81105" w:rsidP="00D81571">
            <w:pPr>
              <w:widowControl/>
              <w:suppressAutoHyphens w:val="0"/>
              <w:autoSpaceDE/>
              <w:spacing w:line="36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71B">
              <w:rPr>
                <w:rFonts w:ascii="Arial" w:hAnsi="Arial" w:cs="Arial"/>
                <w:sz w:val="20"/>
                <w:szCs w:val="20"/>
              </w:rPr>
              <w:t>Wykłady: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71B">
              <w:rPr>
                <w:rFonts w:ascii="Arial" w:hAnsi="Arial" w:cs="Arial"/>
                <w:sz w:val="20"/>
                <w:szCs w:val="20"/>
              </w:rPr>
              <w:t xml:space="preserve">Zapoznanie studentów z treściami programowymi, metodyką zajęć i bibliografią. </w:t>
            </w:r>
            <w:r>
              <w:rPr>
                <w:rFonts w:ascii="Arial" w:hAnsi="Arial" w:cs="Arial"/>
                <w:sz w:val="20"/>
                <w:szCs w:val="20"/>
              </w:rPr>
              <w:t xml:space="preserve">Wyjaśnienie kryteriów zaliczeniowych i planu pracy. 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Przedstawienie </w:t>
            </w:r>
            <w:r>
              <w:rPr>
                <w:rFonts w:ascii="Arial" w:hAnsi="Arial" w:cs="Arial"/>
                <w:sz w:val="20"/>
                <w:szCs w:val="20"/>
              </w:rPr>
              <w:t>definicji i cech wychowania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(2 godz.);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wychowania, instytucje wychowania, Rodzaje socjalizacji, zadania rozwojowe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(2 godz.); </w:t>
            </w:r>
          </w:p>
          <w:p w:rsidR="00F81105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środowiska wychowawcze; rodzina, szkoła, grupy rówieśnicze, środowisko lokalne; wychowane w środowisku miejskim i wiejskim; sąsiedztwo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(2 godz.);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Współczesne teorie i nurty wychowania. Metody i techniki wychowania (2 godz.);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dzieci a kultura pedagogiczna rodziców – badania własne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(2 godz.); 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Funkcje rodziny. Kontakt rodziców z dziećmi; komunikacja interpersonalna, trudności wychowawcze; znaczenie konfliktów w rodzinie 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(2 godz.);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potrzeb dzieci; sposoby i znaczenie wspólnie spędzonego czasu (2 godz.);</w:t>
            </w:r>
          </w:p>
          <w:p w:rsidR="00F81105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 wychowania; metody oddziaływania, typy oddziaływań wychowawczych, pożądane i niewłaściwe postawy wychowawcze (2 godz.);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Nagrody i kary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wychowaniu (2 godz.);</w:t>
            </w:r>
          </w:p>
          <w:p w:rsidR="00F81105" w:rsidRPr="0071471B" w:rsidRDefault="00F81105" w:rsidP="00D81571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własnych kompetencji wychowawczych i pomoc państwa (1 godz.).</w:t>
            </w:r>
          </w:p>
          <w:p w:rsidR="00F81105" w:rsidRDefault="00F81105" w:rsidP="00D81571">
            <w:pPr>
              <w:widowControl/>
              <w:suppressAutoHyphens w:val="0"/>
              <w:autoSpaceDE/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1105" w:rsidRPr="0071471B" w:rsidRDefault="00F81105" w:rsidP="00D81571">
            <w:pPr>
              <w:widowControl/>
              <w:suppressAutoHyphens w:val="0"/>
              <w:autoSpaceDE/>
              <w:spacing w:line="36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71B">
              <w:rPr>
                <w:rFonts w:ascii="Arial" w:hAnsi="Arial" w:cs="Arial"/>
                <w:sz w:val="20"/>
                <w:szCs w:val="20"/>
              </w:rPr>
              <w:t>Ćwiczenia: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Rodzaje socjalizacji na poszczególnych etapach życia – praca w grupach i przedstawienie wniosków (2 godz.); 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Wielość koncepcji wychowania a nurty w pedagogice – omówienie i quiz (2 godz.);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wychowania – omówienie, porównanie i wskazanie różnic: metoda modelowania, zadaniowa, perswazyjna, nagradzania, karania, oddziaływań grupowych (2 godz.);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grupach. Techniki wychowania (2 godz.);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Wychowanie we współczesnej rodzinie: realizacja funkcji rodziny, zadania i problemy w przeszłości i obecnie – praca z tekstem i dyskusja (2 godz.); </w:t>
            </w:r>
            <w:r w:rsidRPr="00714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Wychowanie w domu i w szkole, rola grup rówieśniczych (2 godz.); 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Przemiany w roli matki i ojca – przegląd opinii studentów (2 godz.);</w:t>
            </w:r>
          </w:p>
          <w:p w:rsidR="00F81105" w:rsidRPr="004A1A39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Znaczenie komunikacji w wychowaniu. Prezentacje dotyczące komunikacji, wychowania, motywacji, na konferencjach TED [</w:t>
            </w:r>
            <w:r w:rsidRPr="004A1A39">
              <w:rPr>
                <w:rFonts w:ascii="Arial" w:hAnsi="Arial" w:cs="Arial"/>
                <w:sz w:val="20"/>
                <w:szCs w:val="20"/>
              </w:rPr>
              <w:t>Technology, Entertainment and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] (2 godz.);  </w:t>
            </w:r>
          </w:p>
          <w:p w:rsidR="00F81105" w:rsidRPr="004A1A39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Przykłady zastosowania dwóch kontrastowych koncepcji wychowania: </w:t>
            </w:r>
            <w:r w:rsidRPr="004A1A39">
              <w:rPr>
                <w:rFonts w:ascii="Arial" w:hAnsi="Arial" w:cs="Arial"/>
                <w:sz w:val="20"/>
                <w:szCs w:val="20"/>
              </w:rPr>
              <w:t>Th. Gordon vs. J. Dobson</w:t>
            </w:r>
            <w:r>
              <w:rPr>
                <w:rFonts w:ascii="Arial" w:hAnsi="Arial" w:cs="Arial"/>
                <w:sz w:val="20"/>
                <w:szCs w:val="20"/>
              </w:rPr>
              <w:t xml:space="preserve"> (2 godz.);</w:t>
            </w:r>
          </w:p>
          <w:p w:rsidR="00F81105" w:rsidRDefault="00F81105" w:rsidP="00D81571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71471B">
              <w:rPr>
                <w:rFonts w:ascii="Arial" w:hAnsi="Arial" w:cs="Arial"/>
                <w:sz w:val="20"/>
                <w:szCs w:val="20"/>
              </w:rPr>
              <w:t>Podsumowanie 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(2 godz.)</w:t>
            </w:r>
            <w:r w:rsidRPr="007147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F81105" w:rsidTr="00D81571">
        <w:trPr>
          <w:trHeight w:val="1098"/>
        </w:trPr>
        <w:tc>
          <w:tcPr>
            <w:tcW w:w="9622" w:type="dxa"/>
          </w:tcPr>
          <w:p w:rsidR="00F81105" w:rsidRPr="00C1334A" w:rsidRDefault="00F81105" w:rsidP="00D81571">
            <w:pPr>
              <w:autoSpaceDN w:val="0"/>
              <w:ind w:left="720"/>
              <w:jc w:val="both"/>
              <w:rPr>
                <w:sz w:val="21"/>
                <w:szCs w:val="21"/>
              </w:rPr>
            </w:pPr>
          </w:p>
          <w:p w:rsidR="00F81105" w:rsidRPr="001B26AF" w:rsidRDefault="00F81105" w:rsidP="00D81571">
            <w:pPr>
              <w:numPr>
                <w:ilvl w:val="0"/>
                <w:numId w:val="8"/>
              </w:numPr>
              <w:tabs>
                <w:tab w:val="num" w:pos="720"/>
              </w:tabs>
              <w:autoSpaceDN w:val="0"/>
              <w:jc w:val="both"/>
              <w:rPr>
                <w:sz w:val="21"/>
                <w:szCs w:val="21"/>
              </w:rPr>
            </w:pPr>
            <w:r w:rsidRPr="001B26AF">
              <w:rPr>
                <w:iCs/>
                <w:sz w:val="21"/>
                <w:szCs w:val="21"/>
              </w:rPr>
              <w:t>Bereźnicka M.,</w:t>
            </w:r>
            <w:r w:rsidRPr="001B26AF">
              <w:rPr>
                <w:i/>
                <w:iCs/>
                <w:sz w:val="21"/>
                <w:szCs w:val="21"/>
              </w:rPr>
              <w:t xml:space="preserve"> Wychowanie dziecka we współczesnej rodzinie</w:t>
            </w:r>
            <w:r w:rsidRPr="001B26AF">
              <w:rPr>
                <w:iCs/>
                <w:sz w:val="21"/>
                <w:szCs w:val="21"/>
              </w:rPr>
              <w:t>, Wydawnictwo Naukowe UP, Kraków, 2014; ISSN 0239-6025; ISBN 978-83-7271-930-0, ss. 222.</w:t>
            </w:r>
          </w:p>
          <w:p w:rsidR="00F81105" w:rsidRPr="001B26AF" w:rsidRDefault="00F81105" w:rsidP="00D81571">
            <w:pPr>
              <w:numPr>
                <w:ilvl w:val="0"/>
                <w:numId w:val="8"/>
              </w:numPr>
              <w:tabs>
                <w:tab w:val="num" w:pos="720"/>
              </w:tabs>
              <w:autoSpaceDN w:val="0"/>
              <w:jc w:val="both"/>
              <w:rPr>
                <w:sz w:val="21"/>
                <w:szCs w:val="21"/>
              </w:rPr>
            </w:pPr>
            <w:r w:rsidRPr="001B26AF">
              <w:rPr>
                <w:iCs/>
                <w:sz w:val="21"/>
                <w:szCs w:val="21"/>
              </w:rPr>
              <w:t>Bereźnicka M.,</w:t>
            </w:r>
            <w:r w:rsidRPr="001B26AF">
              <w:rPr>
                <w:i/>
                <w:iCs/>
                <w:sz w:val="21"/>
                <w:szCs w:val="21"/>
              </w:rPr>
              <w:t xml:space="preserve"> Kultura pedagogiczna rodziców w społeczeństwie informacyjnym</w:t>
            </w:r>
            <w:r w:rsidRPr="001B26AF">
              <w:rPr>
                <w:iCs/>
                <w:sz w:val="21"/>
                <w:szCs w:val="21"/>
              </w:rPr>
              <w:t xml:space="preserve">, Wydawnictwo Naukowe UP, Kraków 2015, ISBN 978-83-7271-932-4, ss. 331. </w:t>
            </w:r>
          </w:p>
          <w:p w:rsidR="00F81105" w:rsidRPr="001B26AF" w:rsidRDefault="00F81105" w:rsidP="00D81571">
            <w:pPr>
              <w:numPr>
                <w:ilvl w:val="0"/>
                <w:numId w:val="8"/>
              </w:numPr>
              <w:tabs>
                <w:tab w:val="num" w:pos="720"/>
              </w:tabs>
              <w:autoSpaceDN w:val="0"/>
              <w:jc w:val="both"/>
              <w:rPr>
                <w:sz w:val="21"/>
                <w:szCs w:val="21"/>
              </w:rPr>
            </w:pPr>
            <w:r w:rsidRPr="001B26AF">
              <w:rPr>
                <w:iCs/>
                <w:sz w:val="21"/>
                <w:szCs w:val="21"/>
              </w:rPr>
              <w:t>Kawula S., Brągiel J., Janke A. W.,</w:t>
            </w:r>
            <w:r w:rsidRPr="001B26AF">
              <w:rPr>
                <w:i/>
                <w:iCs/>
                <w:sz w:val="21"/>
                <w:szCs w:val="21"/>
              </w:rPr>
              <w:t xml:space="preserve"> Pedagogika rodziny. Obszary i panorama problematyki, </w:t>
            </w:r>
            <w:r w:rsidRPr="001B26AF">
              <w:rPr>
                <w:iCs/>
                <w:sz w:val="21"/>
                <w:szCs w:val="21"/>
              </w:rPr>
              <w:t>Wydawnictwo Adam Marszałek, Toruń 2009.</w:t>
            </w:r>
          </w:p>
          <w:p w:rsidR="00F81105" w:rsidRPr="00A04E47" w:rsidRDefault="00F81105" w:rsidP="00D81571">
            <w:pPr>
              <w:widowControl/>
              <w:suppressAutoHyphens w:val="0"/>
              <w:autoSpaceDN w:val="0"/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F81105" w:rsidTr="00D81571">
        <w:trPr>
          <w:trHeight w:val="1112"/>
        </w:trPr>
        <w:tc>
          <w:tcPr>
            <w:tcW w:w="9622" w:type="dxa"/>
          </w:tcPr>
          <w:p w:rsidR="00F81105" w:rsidRDefault="00F81105" w:rsidP="00D81571">
            <w:pPr>
              <w:widowControl/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1105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Dobson, Zasady nie są dla tchórzy, Wyd. Vocatio, Warszawa 1998.</w:t>
            </w:r>
          </w:p>
          <w:p w:rsidR="00F81105" w:rsidRPr="00816014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16014">
              <w:rPr>
                <w:rFonts w:ascii="Arial" w:hAnsi="Arial" w:cs="Arial"/>
                <w:sz w:val="20"/>
                <w:szCs w:val="20"/>
              </w:rPr>
              <w:t>C. H. Edwards, </w:t>
            </w:r>
            <w:r w:rsidRPr="00816014">
              <w:rPr>
                <w:rFonts w:ascii="Arial" w:hAnsi="Arial" w:cs="Arial"/>
                <w:i/>
                <w:sz w:val="20"/>
                <w:szCs w:val="20"/>
              </w:rPr>
              <w:t>Dyscyplina i kierowanie klasą</w:t>
            </w:r>
            <w:r w:rsidRPr="00816014">
              <w:rPr>
                <w:rFonts w:ascii="Arial" w:hAnsi="Arial" w:cs="Arial"/>
                <w:sz w:val="20"/>
                <w:szCs w:val="20"/>
              </w:rPr>
              <w:t>, Warszawa 2006.</w:t>
            </w:r>
          </w:p>
          <w:p w:rsidR="00F81105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F82">
              <w:rPr>
                <w:rFonts w:ascii="Arial" w:hAnsi="Arial" w:cs="Arial"/>
                <w:sz w:val="20"/>
                <w:szCs w:val="20"/>
              </w:rPr>
              <w:t xml:space="preserve">T. </w:t>
            </w:r>
            <w:r>
              <w:rPr>
                <w:rFonts w:ascii="Arial" w:hAnsi="Arial" w:cs="Arial"/>
                <w:sz w:val="20"/>
                <w:szCs w:val="20"/>
              </w:rPr>
              <w:t xml:space="preserve">Gordon, </w:t>
            </w:r>
            <w:r w:rsidRPr="00412F82">
              <w:rPr>
                <w:rFonts w:ascii="Arial" w:hAnsi="Arial" w:cs="Arial"/>
                <w:i/>
                <w:sz w:val="20"/>
                <w:szCs w:val="20"/>
              </w:rPr>
              <w:t>Wychowanie bez porażek</w:t>
            </w:r>
            <w:r>
              <w:rPr>
                <w:rFonts w:ascii="Arial" w:hAnsi="Arial" w:cs="Arial"/>
                <w:sz w:val="20"/>
                <w:szCs w:val="20"/>
              </w:rPr>
              <w:t>, Instytut Wyd. Pax, Warszawa 2014.</w:t>
            </w:r>
          </w:p>
          <w:p w:rsidR="00F81105" w:rsidRPr="00412F82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Kwieciński, B. Śliwerski,, Pedagogika, t. 1, PWN, Warszawa 2006.</w:t>
            </w:r>
          </w:p>
          <w:p w:rsidR="00F81105" w:rsidRPr="00D32B7F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Łobocki, </w:t>
            </w:r>
            <w:r w:rsidRPr="00412F82">
              <w:rPr>
                <w:rFonts w:ascii="Arial" w:hAnsi="Arial" w:cs="Arial"/>
                <w:i/>
                <w:sz w:val="20"/>
                <w:szCs w:val="20"/>
              </w:rPr>
              <w:t>Teoria wychowania w zarysie</w:t>
            </w:r>
            <w:r>
              <w:rPr>
                <w:rFonts w:ascii="Arial" w:hAnsi="Arial" w:cs="Arial"/>
                <w:sz w:val="20"/>
                <w:szCs w:val="20"/>
              </w:rPr>
              <w:t>, Wyd. Impuls, Kraków 2010.</w:t>
            </w:r>
          </w:p>
          <w:p w:rsidR="00F81105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Pr="001B26AF">
              <w:rPr>
                <w:rFonts w:ascii="Arial" w:hAnsi="Arial" w:cs="Arial"/>
                <w:sz w:val="20"/>
                <w:szCs w:val="20"/>
              </w:rPr>
              <w:t>A. Pielkowa</w:t>
            </w:r>
            <w:r>
              <w:rPr>
                <w:rFonts w:ascii="Arial" w:hAnsi="Arial" w:cs="Arial"/>
                <w:sz w:val="20"/>
                <w:szCs w:val="20"/>
              </w:rPr>
              <w:t xml:space="preserve"> (red.)</w:t>
            </w:r>
            <w:r w:rsidRPr="001B2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6AF">
              <w:rPr>
                <w:rFonts w:ascii="Arial" w:hAnsi="Arial" w:cs="Arial"/>
                <w:i/>
                <w:iCs/>
                <w:sz w:val="20"/>
                <w:szCs w:val="20"/>
              </w:rPr>
              <w:t>Środowisko wychowawcze jako przedmiot badań pedagogicznych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26AF">
              <w:rPr>
                <w:rFonts w:ascii="Arial" w:hAnsi="Arial" w:cs="Arial"/>
                <w:sz w:val="20"/>
                <w:szCs w:val="20"/>
              </w:rPr>
              <w:t>WSP w Słupsku, 1997.</w:t>
            </w:r>
          </w:p>
          <w:p w:rsidR="00F81105" w:rsidRDefault="00F81105" w:rsidP="00D81571">
            <w:pPr>
              <w:widowControl/>
              <w:numPr>
                <w:ilvl w:val="0"/>
                <w:numId w:val="9"/>
              </w:numPr>
              <w:suppressAutoHyphens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Pilch,</w:t>
            </w:r>
            <w:r w:rsidRPr="001B26AF">
              <w:rPr>
                <w:rFonts w:ascii="Arial" w:hAnsi="Arial" w:cs="Arial"/>
                <w:sz w:val="20"/>
                <w:szCs w:val="20"/>
              </w:rPr>
              <w:t xml:space="preserve"> I. Lepalczyk </w:t>
            </w:r>
            <w:r>
              <w:rPr>
                <w:rFonts w:ascii="Arial" w:hAnsi="Arial" w:cs="Arial"/>
                <w:sz w:val="20"/>
                <w:szCs w:val="20"/>
              </w:rPr>
              <w:t xml:space="preserve">(red.), </w:t>
            </w:r>
            <w:r w:rsidRPr="005B6CB2">
              <w:rPr>
                <w:rFonts w:ascii="Arial" w:hAnsi="Arial" w:cs="Arial"/>
                <w:i/>
                <w:sz w:val="20"/>
                <w:szCs w:val="20"/>
              </w:rPr>
              <w:t>Pedagogika społeczna</w:t>
            </w:r>
            <w:r w:rsidRPr="001B26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26AF">
              <w:rPr>
                <w:rFonts w:ascii="Arial" w:hAnsi="Arial" w:cs="Arial"/>
                <w:i/>
                <w:iCs/>
                <w:sz w:val="20"/>
                <w:szCs w:val="20"/>
              </w:rPr>
              <w:t>Człowiek w zmieniającym się świecie</w:t>
            </w:r>
            <w:r w:rsidRPr="001B26AF">
              <w:rPr>
                <w:rFonts w:ascii="Arial" w:hAnsi="Arial" w:cs="Arial"/>
                <w:sz w:val="20"/>
                <w:szCs w:val="20"/>
              </w:rPr>
              <w:t>, Wyd. „Żak”, Warszawa 1995.</w:t>
            </w:r>
          </w:p>
          <w:p w:rsidR="00F81105" w:rsidRPr="00D32B7F" w:rsidRDefault="00F81105" w:rsidP="00D81571">
            <w:pPr>
              <w:widowControl/>
              <w:suppressAutoHyphens w:val="0"/>
              <w:autoSpaceDN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p w:rsidR="00F81105" w:rsidRDefault="00F81105" w:rsidP="00F81105">
      <w:pPr>
        <w:pStyle w:val="Tekstdymka1"/>
        <w:rPr>
          <w:rFonts w:ascii="Arial" w:hAnsi="Arial" w:cs="Arial"/>
          <w:sz w:val="22"/>
        </w:rPr>
      </w:pPr>
    </w:p>
    <w:p w:rsidR="00F81105" w:rsidRDefault="00F81105" w:rsidP="00F81105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F81105" w:rsidRDefault="00F81105" w:rsidP="00F8110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F81105" w:rsidTr="00D8157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F81105" w:rsidTr="00D8157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F81105" w:rsidTr="00D8157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81105" w:rsidRDefault="00F81105" w:rsidP="00D8157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81105" w:rsidTr="00D8157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F81105" w:rsidTr="00D8157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81105" w:rsidTr="00D8157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81105" w:rsidTr="00D8157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81105" w:rsidTr="00D81571">
        <w:trPr>
          <w:trHeight w:val="508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F81105" w:rsidTr="00D8157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F81105" w:rsidRDefault="00F81105" w:rsidP="00D815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F81105" w:rsidRDefault="00F81105" w:rsidP="00F81105">
      <w:pPr>
        <w:pStyle w:val="Tekstdymka1"/>
        <w:rPr>
          <w:rFonts w:ascii="Arial" w:hAnsi="Arial" w:cs="Arial"/>
          <w:sz w:val="22"/>
        </w:rPr>
      </w:pPr>
    </w:p>
    <w:p w:rsidR="00303F50" w:rsidRPr="00F81105" w:rsidRDefault="00303F50" w:rsidP="00F81105"/>
    <w:sectPr w:rsidR="00303F50" w:rsidRPr="00F81105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F9" w:rsidRDefault="002241F9">
      <w:r>
        <w:separator/>
      </w:r>
    </w:p>
  </w:endnote>
  <w:endnote w:type="continuationSeparator" w:id="0">
    <w:p w:rsidR="002241F9" w:rsidRDefault="002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201C">
      <w:rPr>
        <w:noProof/>
      </w:rPr>
      <w:t>1</w:t>
    </w:r>
    <w:r>
      <w:fldChar w:fldCharType="end"/>
    </w:r>
  </w:p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F9" w:rsidRDefault="002241F9">
      <w:r>
        <w:separator/>
      </w:r>
    </w:p>
  </w:footnote>
  <w:footnote w:type="continuationSeparator" w:id="0">
    <w:p w:rsidR="002241F9" w:rsidRDefault="0022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DCA2C37"/>
    <w:multiLevelType w:val="multilevel"/>
    <w:tmpl w:val="0B8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840C9"/>
    <w:multiLevelType w:val="hybridMultilevel"/>
    <w:tmpl w:val="2068A4D0"/>
    <w:lvl w:ilvl="0" w:tplc="357C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26EAA"/>
    <w:multiLevelType w:val="hybridMultilevel"/>
    <w:tmpl w:val="5BBEE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F7ABA"/>
    <w:multiLevelType w:val="hybridMultilevel"/>
    <w:tmpl w:val="E7FC62A4"/>
    <w:lvl w:ilvl="0" w:tplc="B7DC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8A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C8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9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43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C8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46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0F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F32E3"/>
    <w:multiLevelType w:val="hybridMultilevel"/>
    <w:tmpl w:val="C050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0095E"/>
    <w:multiLevelType w:val="hybridMultilevel"/>
    <w:tmpl w:val="B1269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A50B8"/>
    <w:multiLevelType w:val="hybridMultilevel"/>
    <w:tmpl w:val="E814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139FF"/>
    <w:rsid w:val="00027707"/>
    <w:rsid w:val="000D57BE"/>
    <w:rsid w:val="001233B2"/>
    <w:rsid w:val="001B26AF"/>
    <w:rsid w:val="002241F9"/>
    <w:rsid w:val="002963FA"/>
    <w:rsid w:val="002D1BBA"/>
    <w:rsid w:val="002E4BC4"/>
    <w:rsid w:val="00303F50"/>
    <w:rsid w:val="00353B12"/>
    <w:rsid w:val="0038551B"/>
    <w:rsid w:val="0039256E"/>
    <w:rsid w:val="003C52B4"/>
    <w:rsid w:val="003D2E84"/>
    <w:rsid w:val="00412F82"/>
    <w:rsid w:val="00434CDD"/>
    <w:rsid w:val="004A1A39"/>
    <w:rsid w:val="004F04AD"/>
    <w:rsid w:val="005A77E6"/>
    <w:rsid w:val="005B6CB2"/>
    <w:rsid w:val="005C068F"/>
    <w:rsid w:val="005C7A1D"/>
    <w:rsid w:val="006371A0"/>
    <w:rsid w:val="00652A7A"/>
    <w:rsid w:val="006540B9"/>
    <w:rsid w:val="006A1F0A"/>
    <w:rsid w:val="006B043F"/>
    <w:rsid w:val="006D7EEF"/>
    <w:rsid w:val="006F397C"/>
    <w:rsid w:val="00700CD5"/>
    <w:rsid w:val="00716872"/>
    <w:rsid w:val="00780D52"/>
    <w:rsid w:val="00795EB9"/>
    <w:rsid w:val="007F5BFF"/>
    <w:rsid w:val="00816014"/>
    <w:rsid w:val="008172D1"/>
    <w:rsid w:val="00827D3B"/>
    <w:rsid w:val="00847145"/>
    <w:rsid w:val="008B703C"/>
    <w:rsid w:val="008F1D4A"/>
    <w:rsid w:val="009026FF"/>
    <w:rsid w:val="00944129"/>
    <w:rsid w:val="00944A15"/>
    <w:rsid w:val="009A1E09"/>
    <w:rsid w:val="009E0D6C"/>
    <w:rsid w:val="009F3E0D"/>
    <w:rsid w:val="00A04E47"/>
    <w:rsid w:val="00A11F61"/>
    <w:rsid w:val="00A2099C"/>
    <w:rsid w:val="00A37215"/>
    <w:rsid w:val="00A8544F"/>
    <w:rsid w:val="00A95F5F"/>
    <w:rsid w:val="00AD2B2E"/>
    <w:rsid w:val="00B3038D"/>
    <w:rsid w:val="00BE029D"/>
    <w:rsid w:val="00C1334A"/>
    <w:rsid w:val="00C2112B"/>
    <w:rsid w:val="00C31B5E"/>
    <w:rsid w:val="00C5201C"/>
    <w:rsid w:val="00C54833"/>
    <w:rsid w:val="00D310D0"/>
    <w:rsid w:val="00D31F4C"/>
    <w:rsid w:val="00D32B7F"/>
    <w:rsid w:val="00D32FBE"/>
    <w:rsid w:val="00D529A0"/>
    <w:rsid w:val="00DB3679"/>
    <w:rsid w:val="00DB6C18"/>
    <w:rsid w:val="00E01162"/>
    <w:rsid w:val="00E92B1D"/>
    <w:rsid w:val="00EA659B"/>
    <w:rsid w:val="00EE3B7D"/>
    <w:rsid w:val="00F1317D"/>
    <w:rsid w:val="00F31D6B"/>
    <w:rsid w:val="00F557A2"/>
    <w:rsid w:val="00F56D94"/>
    <w:rsid w:val="00F63FE8"/>
    <w:rsid w:val="00F81105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4F19"/>
  <w15:docId w15:val="{B21AE8C9-B72F-41D7-8ADD-2EA08B7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Zwykytekst">
    <w:name w:val="Plain Text"/>
    <w:basedOn w:val="Normalny"/>
    <w:link w:val="ZwykytekstZnak"/>
    <w:rsid w:val="00EA659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659B"/>
    <w:rPr>
      <w:rFonts w:ascii="Courier New" w:hAnsi="Courier New"/>
    </w:rPr>
  </w:style>
  <w:style w:type="paragraph" w:customStyle="1" w:styleId="Tekstdymka2">
    <w:name w:val="Tekst dymka2"/>
    <w:basedOn w:val="Normalny"/>
    <w:rsid w:val="00944129"/>
    <w:rPr>
      <w:rFonts w:ascii="Tahoma" w:hAnsi="Tahoma" w:cs="Tahoma"/>
      <w:sz w:val="16"/>
      <w:szCs w:val="16"/>
    </w:rPr>
  </w:style>
  <w:style w:type="character" w:customStyle="1" w:styleId="textit">
    <w:name w:val="textit"/>
    <w:basedOn w:val="Domylnaczcionkaakapitu"/>
    <w:rsid w:val="00816014"/>
  </w:style>
  <w:style w:type="character" w:styleId="Wyrnieniedelikatne">
    <w:name w:val="Subtle Emphasis"/>
    <w:qFormat/>
    <w:rsid w:val="007F5BF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3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ja1</cp:lastModifiedBy>
  <cp:revision>43</cp:revision>
  <cp:lastPrinted>2012-01-27T07:28:00Z</cp:lastPrinted>
  <dcterms:created xsi:type="dcterms:W3CDTF">2017-10-11T13:14:00Z</dcterms:created>
  <dcterms:modified xsi:type="dcterms:W3CDTF">2021-09-27T09:59:00Z</dcterms:modified>
</cp:coreProperties>
</file>